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6" w:rsidRDefault="00145026" w:rsidP="00145026">
      <w:pPr>
        <w:pStyle w:val="a5"/>
        <w:spacing w:line="330" w:lineRule="atLeast"/>
        <w:jc w:val="center"/>
        <w:rPr>
          <w:rFonts w:cs="Tahoma"/>
          <w:b/>
          <w:bCs/>
          <w:color w:val="323232"/>
          <w:szCs w:val="28"/>
        </w:rPr>
      </w:pPr>
      <w:r>
        <w:rPr>
          <w:rFonts w:cs="Tahoma" w:hint="eastAsia"/>
          <w:b/>
          <w:bCs/>
          <w:color w:val="323232"/>
          <w:szCs w:val="28"/>
        </w:rPr>
        <w:t>万家基金管理有限公司关于增加</w:t>
      </w:r>
      <w:r w:rsidR="009F796D">
        <w:rPr>
          <w:rFonts w:cs="Tahoma" w:hint="eastAsia"/>
          <w:b/>
          <w:bCs/>
          <w:color w:val="323232"/>
          <w:szCs w:val="28"/>
        </w:rPr>
        <w:t>一路财富</w:t>
      </w:r>
      <w:r>
        <w:rPr>
          <w:rFonts w:cs="Tahoma" w:hint="eastAsia"/>
          <w:b/>
          <w:bCs/>
          <w:color w:val="323232"/>
          <w:szCs w:val="28"/>
        </w:rPr>
        <w:t>为</w:t>
      </w:r>
      <w:r w:rsidRPr="00145026">
        <w:rPr>
          <w:rFonts w:cs="Tahoma"/>
          <w:b/>
          <w:bCs/>
          <w:color w:val="323232"/>
          <w:szCs w:val="28"/>
        </w:rPr>
        <w:t>万家基金</w:t>
      </w:r>
      <w:r>
        <w:rPr>
          <w:rFonts w:cs="Tahoma" w:hint="eastAsia"/>
          <w:b/>
          <w:bCs/>
          <w:color w:val="323232"/>
          <w:szCs w:val="28"/>
        </w:rPr>
        <w:t>代销机构的公告</w:t>
      </w:r>
    </w:p>
    <w:p w:rsidR="00190BF3" w:rsidRDefault="00EA1E8C" w:rsidP="00190BF3">
      <w:pPr>
        <w:pStyle w:val="2"/>
        <w:spacing w:afterLines="50" w:after="156" w:line="360" w:lineRule="auto"/>
        <w:ind w:leftChars="0" w:left="0" w:firstLineChars="177" w:firstLine="425"/>
        <w:rPr>
          <w:rFonts w:ascii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hAnsi="宋体" w:cs="Tahoma"/>
          <w:color w:val="333333"/>
          <w:kern w:val="0"/>
          <w:sz w:val="24"/>
          <w:szCs w:val="28"/>
        </w:rPr>
        <w:t>根据万家基金管理有限公司（以下简称"本公司"）与</w:t>
      </w:r>
      <w:r w:rsidR="009F796D">
        <w:rPr>
          <w:rFonts w:ascii="宋体" w:hAnsi="宋体" w:cs="Tahoma" w:hint="eastAsia"/>
          <w:color w:val="333333"/>
          <w:kern w:val="0"/>
          <w:sz w:val="24"/>
          <w:szCs w:val="28"/>
        </w:rPr>
        <w:t>一路财富（北京）信息科技有限公司</w:t>
      </w:r>
      <w:r w:rsidRPr="00145026">
        <w:rPr>
          <w:rFonts w:ascii="宋体" w:hAnsi="宋体" w:cs="Tahoma"/>
          <w:color w:val="333333"/>
          <w:kern w:val="0"/>
          <w:sz w:val="24"/>
          <w:szCs w:val="28"/>
        </w:rPr>
        <w:t>（以下简称 "</w:t>
      </w:r>
      <w:r w:rsidR="009F796D">
        <w:rPr>
          <w:rFonts w:ascii="宋体" w:hAnsi="宋体" w:cs="Tahoma" w:hint="eastAsia"/>
          <w:color w:val="333333"/>
          <w:kern w:val="0"/>
          <w:sz w:val="24"/>
          <w:szCs w:val="28"/>
        </w:rPr>
        <w:t>一路财富</w:t>
      </w:r>
      <w:r w:rsidRPr="00145026">
        <w:rPr>
          <w:rFonts w:ascii="宋体" w:hAnsi="宋体" w:cs="Tahoma"/>
          <w:color w:val="333333"/>
          <w:kern w:val="0"/>
          <w:sz w:val="24"/>
          <w:szCs w:val="28"/>
        </w:rPr>
        <w:t>"）签订的代销协议，</w:t>
      </w:r>
      <w:r w:rsidR="009F796D">
        <w:rPr>
          <w:rFonts w:ascii="宋体" w:hAnsi="宋体" w:cs="Tahoma" w:hint="eastAsia"/>
          <w:color w:val="333333"/>
          <w:kern w:val="0"/>
          <w:sz w:val="24"/>
          <w:szCs w:val="28"/>
        </w:rPr>
        <w:t>一路财富</w:t>
      </w:r>
      <w:r w:rsidRPr="00145026">
        <w:rPr>
          <w:rFonts w:ascii="宋体" w:hAnsi="宋体" w:cs="Tahoma"/>
          <w:color w:val="333333"/>
          <w:kern w:val="0"/>
          <w:sz w:val="24"/>
          <w:szCs w:val="28"/>
        </w:rPr>
        <w:t>自201</w:t>
      </w:r>
      <w:r w:rsidR="009F796D">
        <w:rPr>
          <w:rFonts w:ascii="宋体" w:hAnsi="宋体" w:cs="Tahoma" w:hint="eastAsia"/>
          <w:color w:val="333333"/>
          <w:kern w:val="0"/>
          <w:sz w:val="24"/>
          <w:szCs w:val="28"/>
        </w:rPr>
        <w:t>5</w:t>
      </w:r>
      <w:r w:rsidRPr="00145026">
        <w:rPr>
          <w:rFonts w:ascii="宋体" w:hAnsi="宋体" w:cs="Tahoma"/>
          <w:color w:val="333333"/>
          <w:kern w:val="0"/>
          <w:sz w:val="24"/>
          <w:szCs w:val="28"/>
        </w:rPr>
        <w:t>年</w:t>
      </w:r>
      <w:r w:rsidR="009F796D">
        <w:rPr>
          <w:rFonts w:ascii="宋体" w:hAnsi="宋体" w:cs="Tahoma" w:hint="eastAsia"/>
          <w:color w:val="333333"/>
          <w:kern w:val="0"/>
          <w:sz w:val="24"/>
          <w:szCs w:val="28"/>
        </w:rPr>
        <w:t>8</w:t>
      </w:r>
      <w:r w:rsidRPr="00145026">
        <w:rPr>
          <w:rFonts w:ascii="宋体" w:hAnsi="宋体" w:cs="Tahoma"/>
          <w:color w:val="333333"/>
          <w:kern w:val="0"/>
          <w:sz w:val="24"/>
          <w:szCs w:val="28"/>
        </w:rPr>
        <w:t>月</w:t>
      </w:r>
      <w:r w:rsidR="009F796D">
        <w:rPr>
          <w:rFonts w:ascii="宋体" w:hAnsi="宋体" w:cs="Tahoma" w:hint="eastAsia"/>
          <w:color w:val="333333"/>
          <w:kern w:val="0"/>
          <w:sz w:val="24"/>
          <w:szCs w:val="28"/>
        </w:rPr>
        <w:t>10</w:t>
      </w:r>
      <w:r w:rsidRPr="00145026">
        <w:rPr>
          <w:rFonts w:ascii="宋体" w:hAnsi="宋体" w:cs="Tahoma"/>
          <w:color w:val="333333"/>
          <w:kern w:val="0"/>
          <w:sz w:val="24"/>
          <w:szCs w:val="28"/>
        </w:rPr>
        <w:t>日起代理本公司旗下</w:t>
      </w:r>
      <w:r w:rsidR="00190BF3">
        <w:rPr>
          <w:rFonts w:ascii="宋体" w:hAnsi="宋体" w:cs="Tahoma" w:hint="eastAsia"/>
          <w:color w:val="333333"/>
          <w:kern w:val="0"/>
          <w:sz w:val="24"/>
          <w:szCs w:val="28"/>
        </w:rPr>
        <w:t>各基金产品</w:t>
      </w:r>
      <w:r w:rsidR="00190BF3">
        <w:rPr>
          <w:rFonts w:ascii="宋体" w:hAnsi="宋体" w:cs="Tahoma"/>
          <w:color w:val="333333"/>
          <w:kern w:val="0"/>
          <w:sz w:val="24"/>
          <w:szCs w:val="28"/>
        </w:rPr>
        <w:t>的销售业务</w:t>
      </w:r>
      <w:r w:rsidR="00190BF3">
        <w:rPr>
          <w:rFonts w:ascii="宋体" w:hAnsi="宋体" w:cs="Tahoma" w:hint="eastAsia"/>
          <w:color w:val="333333"/>
          <w:kern w:val="0"/>
          <w:sz w:val="24"/>
          <w:szCs w:val="28"/>
        </w:rPr>
        <w:t>，具体基金产品如下：</w:t>
      </w:r>
    </w:p>
    <w:p w:rsidR="00555C83" w:rsidRPr="004C7B6E" w:rsidRDefault="00190BF3" w:rsidP="00555C83">
      <w:pPr>
        <w:pStyle w:val="2"/>
        <w:spacing w:afterLines="50" w:after="156" w:line="360" w:lineRule="auto"/>
        <w:ind w:leftChars="0" w:left="0"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4C7B6E">
        <w:rPr>
          <w:rFonts w:asciiTheme="minorEastAsia" w:eastAsiaTheme="minorEastAsia" w:hAnsiTheme="minorEastAsia"/>
          <w:sz w:val="24"/>
          <w:szCs w:val="24"/>
        </w:rPr>
        <w:t>万家180指数证券投资基金（基金简称：万家180，基金代码：519180）</w:t>
      </w:r>
    </w:p>
    <w:p w:rsidR="00190BF3" w:rsidRPr="004C7B6E" w:rsidRDefault="00194B18" w:rsidP="004C7B6E">
      <w:pPr>
        <w:pStyle w:val="2"/>
        <w:spacing w:afterLines="50" w:after="156" w:line="360" w:lineRule="auto"/>
        <w:ind w:leftChars="0"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 xml:space="preserve">2 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万家增强收益债券型证券投资基金（基金简称：万家债券，基金代码：161902）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万家货币市场证券投资基金（基金简称：万家货币，基金代码：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A类/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519508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,B类/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 xml:space="preserve"> 519507）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万家稳健增利债券型证券投资基金（基金简称：万家稳增，基金代码：A类519186，C类519187）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万家添利分级债券型证券投资基金（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基金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简称：万家添利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，代码：161908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万家日日薪货币市场证券投资基金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（基金简称：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万家日日薪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；基金代码：A类、519511，B类、519512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</w:t>
      </w:r>
      <w:proofErr w:type="gramStart"/>
      <w:r w:rsidR="00190BF3" w:rsidRPr="004C7B6E">
        <w:rPr>
          <w:rFonts w:asciiTheme="minorEastAsia" w:eastAsiaTheme="minorEastAsia" w:hAnsiTheme="minorEastAsia"/>
          <w:sz w:val="24"/>
          <w:szCs w:val="24"/>
        </w:rPr>
        <w:t>家信用恒利</w:t>
      </w:r>
      <w:proofErr w:type="gramEnd"/>
      <w:r w:rsidR="00190BF3" w:rsidRPr="004C7B6E">
        <w:rPr>
          <w:rFonts w:asciiTheme="minorEastAsia" w:eastAsiaTheme="minorEastAsia" w:hAnsiTheme="minorEastAsia"/>
          <w:sz w:val="24"/>
          <w:szCs w:val="24"/>
        </w:rPr>
        <w:t>债券型证券投资基金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（基金简称：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万家恒利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，基金代码：A类、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519188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，C类、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51918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9）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万家强化收益定期开放债券型证券投资基金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基金简称：万家强债，基金代码：161911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90BF3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C7B6E">
        <w:rPr>
          <w:rFonts w:asciiTheme="minorEastAsia" w:eastAsiaTheme="minorEastAsia" w:hAnsiTheme="minorEastAsia" w:hint="eastAsia"/>
          <w:sz w:val="24"/>
          <w:szCs w:val="24"/>
        </w:rPr>
        <w:t>万家新利灵活配置混合型证券投资基金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基金简称：万家</w:t>
      </w:r>
      <w:r w:rsidRPr="004C7B6E">
        <w:rPr>
          <w:rFonts w:asciiTheme="minorEastAsia" w:eastAsiaTheme="minorEastAsia" w:hAnsiTheme="minorEastAsia" w:hint="eastAsia"/>
          <w:sz w:val="24"/>
          <w:szCs w:val="24"/>
        </w:rPr>
        <w:t>新利</w:t>
      </w:r>
      <w:r w:rsidR="00190BF3" w:rsidRPr="004C7B6E">
        <w:rPr>
          <w:rFonts w:asciiTheme="minorEastAsia" w:eastAsiaTheme="minorEastAsia" w:hAnsiTheme="minorEastAsia"/>
          <w:sz w:val="24"/>
          <w:szCs w:val="24"/>
        </w:rPr>
        <w:t>，基金代码：519191</w:t>
      </w:r>
      <w:r w:rsidR="00190BF3" w:rsidRPr="004C7B6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94B18" w:rsidRPr="004C7B6E" w:rsidRDefault="00194B18" w:rsidP="00190BF3">
      <w:pPr>
        <w:pStyle w:val="2"/>
        <w:spacing w:afterLines="50" w:after="156" w:line="360" w:lineRule="auto"/>
        <w:ind w:leftChars="0" w:left="0"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4C7B6E">
        <w:rPr>
          <w:rFonts w:asciiTheme="minorEastAsia" w:eastAsiaTheme="minorEastAsia" w:hAnsiTheme="minorEastAsia" w:hint="eastAsia"/>
          <w:sz w:val="24"/>
          <w:szCs w:val="24"/>
        </w:rPr>
        <w:t>10、万家双利债券型证券投资基金（基金简称：万家双利，基金代码：519190）</w:t>
      </w:r>
    </w:p>
    <w:p w:rsidR="00190BF3" w:rsidRDefault="00EA1E8C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投资者可在</w:t>
      </w:r>
      <w:r w:rsidR="00ED1F1C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一路财富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办理基金的开户、申购、赎回等业务，业务办理的具体事宜请遵从</w:t>
      </w:r>
      <w:r w:rsidR="00ED1F1C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一路财富</w:t>
      </w:r>
      <w:bookmarkStart w:id="0" w:name="_GoBack"/>
      <w:bookmarkEnd w:id="0"/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的相关规定。</w:t>
      </w:r>
    </w:p>
    <w:p w:rsidR="00190BF3" w:rsidRDefault="00190BF3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</w:p>
    <w:p w:rsidR="00145026" w:rsidRPr="00190BF3" w:rsidRDefault="00145026" w:rsidP="00190BF3">
      <w:pPr>
        <w:widowControl/>
        <w:spacing w:afterLines="50" w:after="156" w:line="460" w:lineRule="exact"/>
        <w:ind w:firstLineChars="200" w:firstLine="480"/>
        <w:rPr>
          <w:rFonts w:ascii="宋体" w:hAnsi="宋体" w:cs="Tahoma"/>
          <w:color w:val="333333"/>
          <w:kern w:val="0"/>
          <w:sz w:val="24"/>
          <w:szCs w:val="28"/>
        </w:rPr>
      </w:pPr>
      <w:r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投资者可以通过以下途径咨询有关详情：</w:t>
      </w:r>
    </w:p>
    <w:p w:rsidR="00EA1E8C" w:rsidRPr="00ED4C2B" w:rsidRDefault="00EA1E8C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lastRenderedPageBreak/>
        <w:t>1、</w:t>
      </w:r>
      <w:r w:rsidR="00194B1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一路财富（北京）信息科技有限公司</w:t>
      </w:r>
    </w:p>
    <w:p w:rsidR="00EA1E8C" w:rsidRPr="00145026" w:rsidRDefault="00EA1E8C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 xml:space="preserve">客户服务电话： </w:t>
      </w:r>
      <w:r w:rsidR="00194B18" w:rsidRPr="00194B18">
        <w:rPr>
          <w:rFonts w:ascii="宋体" w:eastAsia="宋体" w:hAnsi="宋体" w:cs="Tahoma"/>
          <w:color w:val="333333"/>
          <w:kern w:val="0"/>
          <w:sz w:val="24"/>
          <w:szCs w:val="28"/>
        </w:rPr>
        <w:t>400-001-1566</w:t>
      </w:r>
    </w:p>
    <w:p w:rsidR="00EA1E8C" w:rsidRPr="00145026" w:rsidRDefault="00EA1E8C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r w:rsidR="00194B18" w:rsidRPr="00194B18">
        <w:rPr>
          <w:rFonts w:ascii="宋体" w:eastAsia="宋体" w:hAnsi="宋体" w:cs="Tahoma"/>
          <w:color w:val="333333"/>
          <w:kern w:val="0"/>
          <w:sz w:val="24"/>
          <w:szCs w:val="28"/>
        </w:rPr>
        <w:t>www.yilucaifu.com</w:t>
      </w:r>
    </w:p>
    <w:p w:rsidR="004C7B6E" w:rsidRPr="004C7B6E" w:rsidRDefault="004C7B6E" w:rsidP="004C7B6E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4C7B6E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2、万家基金管理有限公司</w:t>
      </w:r>
    </w:p>
    <w:p w:rsidR="004C7B6E" w:rsidRPr="004C7B6E" w:rsidRDefault="004C7B6E" w:rsidP="004C7B6E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4C7B6E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客服电话：95538转6、400-888-0800、(021)68644599</w:t>
      </w:r>
    </w:p>
    <w:p w:rsidR="004C7B6E" w:rsidRPr="004C7B6E" w:rsidRDefault="004C7B6E" w:rsidP="004C7B6E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4C7B6E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客服传真：021-38909778</w:t>
      </w:r>
    </w:p>
    <w:p w:rsidR="00145026" w:rsidRPr="00145026" w:rsidRDefault="004C7B6E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/>
          <w:bCs/>
          <w:kern w:val="0"/>
          <w:sz w:val="24"/>
          <w:szCs w:val="28"/>
        </w:rPr>
      </w:pPr>
      <w:r w:rsidRPr="004C7B6E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 xml:space="preserve">网址：www.wjasset.com </w:t>
      </w:r>
    </w:p>
    <w:p w:rsidR="00EA1E8C" w:rsidRPr="00F0338A" w:rsidRDefault="00EA1E8C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风险提示：投资者欲了解上述基金详细情况，请参看各基金的《基金合同》和《招募说明书》，基金管理人不承诺基金投资最低收益、也不保证基金投资一定赢利，请投资者在充分考虑风险的情况下谨慎</w:t>
      </w:r>
      <w:r w:rsidR="004C7B6E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做</w:t>
      </w: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出投资决策。</w:t>
      </w:r>
    </w:p>
    <w:p w:rsidR="00EA1E8C" w:rsidRPr="00F0338A" w:rsidRDefault="00EA1E8C" w:rsidP="00190BF3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特此公告。</w:t>
      </w:r>
    </w:p>
    <w:p w:rsidR="00EA1E8C" w:rsidRPr="00145026" w:rsidRDefault="00EA1E8C" w:rsidP="00190BF3">
      <w:pPr>
        <w:widowControl/>
        <w:spacing w:afterLines="50" w:after="156" w:line="460" w:lineRule="exact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8"/>
        </w:rPr>
      </w:pPr>
      <w:r w:rsidRPr="00145026">
        <w:rPr>
          <w:rFonts w:ascii="宋体" w:eastAsia="宋体" w:hAnsi="宋体"/>
          <w:bCs/>
          <w:kern w:val="0"/>
          <w:sz w:val="24"/>
          <w:szCs w:val="28"/>
        </w:rPr>
        <w:t>万家基金管理有限公司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br/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二〇一</w:t>
      </w:r>
      <w:r w:rsidR="004C7B6E">
        <w:rPr>
          <w:rFonts w:ascii="宋体" w:hAnsi="宋体" w:cs="Tahoma" w:hint="eastAsia"/>
          <w:color w:val="333333"/>
          <w:kern w:val="0"/>
          <w:sz w:val="24"/>
          <w:szCs w:val="28"/>
        </w:rPr>
        <w:t>五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年</w:t>
      </w:r>
      <w:r w:rsidR="004C7B6E">
        <w:rPr>
          <w:rFonts w:ascii="宋体" w:eastAsia="宋体" w:hAnsi="宋体" w:hint="eastAsia"/>
          <w:bCs/>
          <w:kern w:val="0"/>
          <w:sz w:val="24"/>
          <w:szCs w:val="28"/>
        </w:rPr>
        <w:t>八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月</w:t>
      </w:r>
      <w:r w:rsidR="004C7B6E">
        <w:rPr>
          <w:rFonts w:ascii="宋体" w:eastAsia="宋体" w:hAnsi="宋体" w:hint="eastAsia"/>
          <w:bCs/>
          <w:kern w:val="0"/>
          <w:sz w:val="24"/>
          <w:szCs w:val="28"/>
        </w:rPr>
        <w:t>十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日</w:t>
      </w:r>
    </w:p>
    <w:p w:rsidR="00B644BD" w:rsidRPr="00EA1E8C" w:rsidRDefault="000A301D"/>
    <w:sectPr w:rsidR="00B644BD" w:rsidRPr="00EA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1D" w:rsidRDefault="000A301D" w:rsidP="00ED4C2B">
      <w:r>
        <w:separator/>
      </w:r>
    </w:p>
  </w:endnote>
  <w:endnote w:type="continuationSeparator" w:id="0">
    <w:p w:rsidR="000A301D" w:rsidRDefault="000A301D" w:rsidP="00E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1D" w:rsidRDefault="000A301D" w:rsidP="00ED4C2B">
      <w:r>
        <w:separator/>
      </w:r>
    </w:p>
  </w:footnote>
  <w:footnote w:type="continuationSeparator" w:id="0">
    <w:p w:rsidR="000A301D" w:rsidRDefault="000A301D" w:rsidP="00ED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8C"/>
    <w:rsid w:val="00034B49"/>
    <w:rsid w:val="000A301D"/>
    <w:rsid w:val="000C3419"/>
    <w:rsid w:val="00145026"/>
    <w:rsid w:val="00190BF3"/>
    <w:rsid w:val="00194B18"/>
    <w:rsid w:val="004721F1"/>
    <w:rsid w:val="004C7B6E"/>
    <w:rsid w:val="00510ED6"/>
    <w:rsid w:val="00555C83"/>
    <w:rsid w:val="00645AB5"/>
    <w:rsid w:val="006C360F"/>
    <w:rsid w:val="007B7F0B"/>
    <w:rsid w:val="009D177E"/>
    <w:rsid w:val="009F796D"/>
    <w:rsid w:val="00B04B17"/>
    <w:rsid w:val="00B84716"/>
    <w:rsid w:val="00C27505"/>
    <w:rsid w:val="00EA1E8C"/>
    <w:rsid w:val="00ED1F1C"/>
    <w:rsid w:val="00ED4C2B"/>
    <w:rsid w:val="00F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2">
    <w:name w:val="Body Text Indent 2"/>
    <w:basedOn w:val="a"/>
    <w:link w:val="2Char"/>
    <w:uiPriority w:val="99"/>
    <w:semiHidden/>
    <w:unhideWhenUsed/>
    <w:rsid w:val="00190BF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semiHidden/>
    <w:rsid w:val="00190BF3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2">
    <w:name w:val="Body Text Indent 2"/>
    <w:basedOn w:val="a"/>
    <w:link w:val="2Char"/>
    <w:uiPriority w:val="99"/>
    <w:semiHidden/>
    <w:unhideWhenUsed/>
    <w:rsid w:val="00190BF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semiHidden/>
    <w:rsid w:val="00190BF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caoyf</dc:creator>
  <cp:lastModifiedBy>张小丽</cp:lastModifiedBy>
  <cp:revision>2</cp:revision>
  <dcterms:created xsi:type="dcterms:W3CDTF">2015-08-06T09:35:00Z</dcterms:created>
  <dcterms:modified xsi:type="dcterms:W3CDTF">2015-08-06T09:35:00Z</dcterms:modified>
</cp:coreProperties>
</file>