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C19" w:rsidRPr="00B2712F" w:rsidRDefault="004B0C19" w:rsidP="004B0C19">
      <w:pPr>
        <w:jc w:val="center"/>
        <w:rPr>
          <w:rFonts w:ascii="Times New Roman" w:hAnsi="Times New Roman" w:cs="Times New Roman"/>
          <w:b/>
          <w:sz w:val="32"/>
          <w:szCs w:val="44"/>
        </w:rPr>
      </w:pPr>
      <w:r w:rsidRPr="00B2712F">
        <w:rPr>
          <w:rFonts w:ascii="Times New Roman" w:cs="Times New Roman"/>
          <w:b/>
          <w:sz w:val="32"/>
          <w:szCs w:val="44"/>
        </w:rPr>
        <w:t>万家基金管理有限公司</w:t>
      </w:r>
    </w:p>
    <w:p w:rsidR="004B0C19" w:rsidRPr="00B2712F" w:rsidRDefault="004B0C19" w:rsidP="004B0C19">
      <w:pPr>
        <w:jc w:val="center"/>
        <w:rPr>
          <w:rFonts w:ascii="Times New Roman" w:hAnsi="Times New Roman" w:cs="Times New Roman"/>
          <w:b/>
          <w:sz w:val="32"/>
          <w:szCs w:val="44"/>
        </w:rPr>
      </w:pPr>
      <w:r w:rsidRPr="00B2712F">
        <w:rPr>
          <w:rFonts w:ascii="Times New Roman" w:cs="Times New Roman"/>
          <w:b/>
          <w:sz w:val="32"/>
          <w:szCs w:val="44"/>
        </w:rPr>
        <w:t>关于万家创业成长</w:t>
      </w:r>
      <w:r w:rsidRPr="00B2712F">
        <w:rPr>
          <w:rFonts w:ascii="Times New Roman" w:hAnsi="Times New Roman" w:cs="Times New Roman"/>
          <w:b/>
          <w:sz w:val="32"/>
          <w:szCs w:val="44"/>
        </w:rPr>
        <w:t>A</w:t>
      </w:r>
      <w:r w:rsidRPr="00B2712F">
        <w:rPr>
          <w:rFonts w:ascii="Times New Roman" w:cs="Times New Roman"/>
          <w:b/>
          <w:sz w:val="32"/>
          <w:szCs w:val="44"/>
        </w:rPr>
        <w:t>份额定期份额折算后</w:t>
      </w:r>
    </w:p>
    <w:p w:rsidR="004B0C19" w:rsidRPr="00B2712F" w:rsidRDefault="003D4B8D" w:rsidP="004B0C19">
      <w:pPr>
        <w:jc w:val="center"/>
        <w:rPr>
          <w:rFonts w:ascii="Times New Roman" w:hAnsi="Times New Roman" w:cs="Times New Roman"/>
          <w:b/>
          <w:sz w:val="32"/>
          <w:szCs w:val="44"/>
        </w:rPr>
      </w:pPr>
      <w:r w:rsidRPr="00B2712F">
        <w:rPr>
          <w:rFonts w:ascii="Times New Roman" w:cs="Times New Roman"/>
          <w:b/>
          <w:sz w:val="32"/>
          <w:szCs w:val="44"/>
        </w:rPr>
        <w:t>次</w:t>
      </w:r>
      <w:r w:rsidR="004B0C19" w:rsidRPr="00B2712F">
        <w:rPr>
          <w:rFonts w:ascii="Times New Roman" w:cs="Times New Roman"/>
          <w:b/>
          <w:sz w:val="32"/>
          <w:szCs w:val="44"/>
        </w:rPr>
        <w:t>日前收盘价调整的风险提示公告</w:t>
      </w:r>
    </w:p>
    <w:p w:rsidR="004B0C19" w:rsidRPr="00B2712F" w:rsidRDefault="004B0C19" w:rsidP="009951E1">
      <w:pPr>
        <w:spacing w:line="360" w:lineRule="auto"/>
        <w:ind w:firstLineChars="202" w:firstLine="485"/>
        <w:rPr>
          <w:rFonts w:ascii="Times New Roman" w:hAnsi="Times New Roman" w:cs="Times New Roman"/>
          <w:sz w:val="24"/>
          <w:szCs w:val="24"/>
        </w:rPr>
      </w:pPr>
      <w:r w:rsidRPr="00B2712F">
        <w:rPr>
          <w:rFonts w:ascii="Times New Roman" w:cs="Times New Roman"/>
          <w:sz w:val="24"/>
          <w:szCs w:val="24"/>
        </w:rPr>
        <w:t>根据深圳证券交易所、中国证券登记结算有限责任公司的相关业务规定以及《</w:t>
      </w:r>
      <w:r w:rsidR="00AC639C" w:rsidRPr="00B2712F">
        <w:rPr>
          <w:rFonts w:ascii="Times New Roman" w:cs="Times New Roman"/>
          <w:sz w:val="24"/>
          <w:szCs w:val="24"/>
        </w:rPr>
        <w:t>万家中证创业成长</w:t>
      </w:r>
      <w:r w:rsidR="009951E1" w:rsidRPr="00B2712F">
        <w:rPr>
          <w:rFonts w:ascii="Times New Roman" w:cs="Times New Roman"/>
          <w:sz w:val="24"/>
          <w:szCs w:val="24"/>
        </w:rPr>
        <w:t>指数</w:t>
      </w:r>
      <w:r w:rsidR="00AC639C" w:rsidRPr="00B2712F">
        <w:rPr>
          <w:rFonts w:ascii="Times New Roman" w:cs="Times New Roman"/>
          <w:sz w:val="24"/>
          <w:szCs w:val="24"/>
        </w:rPr>
        <w:t>分级证券投资基金</w:t>
      </w:r>
      <w:r w:rsidRPr="00B2712F">
        <w:rPr>
          <w:rFonts w:ascii="Times New Roman" w:cs="Times New Roman"/>
          <w:sz w:val="24"/>
          <w:szCs w:val="24"/>
        </w:rPr>
        <w:t>基金合同》（以下简称</w:t>
      </w:r>
      <w:r w:rsidRPr="00B2712F">
        <w:rPr>
          <w:rFonts w:ascii="Times New Roman" w:hAnsi="Times New Roman" w:cs="Times New Roman"/>
          <w:sz w:val="24"/>
          <w:szCs w:val="24"/>
        </w:rPr>
        <w:t>“</w:t>
      </w:r>
      <w:r w:rsidRPr="00B2712F">
        <w:rPr>
          <w:rFonts w:ascii="Times New Roman" w:cs="Times New Roman"/>
          <w:sz w:val="24"/>
          <w:szCs w:val="24"/>
        </w:rPr>
        <w:t>基金合同</w:t>
      </w:r>
      <w:r w:rsidRPr="00B2712F">
        <w:rPr>
          <w:rFonts w:ascii="Times New Roman" w:hAnsi="Times New Roman" w:cs="Times New Roman"/>
          <w:sz w:val="24"/>
          <w:szCs w:val="24"/>
        </w:rPr>
        <w:t>”</w:t>
      </w:r>
      <w:r w:rsidRPr="00B2712F">
        <w:rPr>
          <w:rFonts w:ascii="Times New Roman" w:cs="Times New Roman"/>
          <w:sz w:val="24"/>
          <w:szCs w:val="24"/>
        </w:rPr>
        <w:t>）的约定，</w:t>
      </w:r>
      <w:r w:rsidR="00AC639C" w:rsidRPr="00B2712F">
        <w:rPr>
          <w:rFonts w:ascii="Times New Roman" w:cs="Times New Roman"/>
          <w:sz w:val="24"/>
          <w:szCs w:val="24"/>
        </w:rPr>
        <w:t>万家中证创业成长</w:t>
      </w:r>
      <w:r w:rsidR="009951E1" w:rsidRPr="00B2712F">
        <w:rPr>
          <w:rFonts w:ascii="Times New Roman" w:cs="Times New Roman"/>
          <w:sz w:val="24"/>
          <w:szCs w:val="24"/>
        </w:rPr>
        <w:t>指数</w:t>
      </w:r>
      <w:r w:rsidR="00AC639C" w:rsidRPr="00B2712F">
        <w:rPr>
          <w:rFonts w:ascii="Times New Roman" w:cs="Times New Roman"/>
          <w:sz w:val="24"/>
          <w:szCs w:val="24"/>
        </w:rPr>
        <w:t>分级证券投资基金</w:t>
      </w:r>
      <w:r w:rsidRPr="00B2712F">
        <w:rPr>
          <w:rFonts w:ascii="Times New Roman" w:cs="Times New Roman"/>
          <w:sz w:val="24"/>
          <w:szCs w:val="24"/>
        </w:rPr>
        <w:t>（以下简称</w:t>
      </w:r>
      <w:r w:rsidRPr="00B2712F">
        <w:rPr>
          <w:rFonts w:ascii="Times New Roman" w:hAnsi="Times New Roman" w:cs="Times New Roman"/>
          <w:sz w:val="24"/>
          <w:szCs w:val="24"/>
        </w:rPr>
        <w:t>“</w:t>
      </w:r>
      <w:r w:rsidRPr="00B2712F">
        <w:rPr>
          <w:rFonts w:ascii="Times New Roman" w:cs="Times New Roman"/>
          <w:sz w:val="24"/>
          <w:szCs w:val="24"/>
        </w:rPr>
        <w:t>本基金</w:t>
      </w:r>
      <w:r w:rsidRPr="00B2712F">
        <w:rPr>
          <w:rFonts w:ascii="Times New Roman" w:hAnsi="Times New Roman" w:cs="Times New Roman"/>
          <w:sz w:val="24"/>
          <w:szCs w:val="24"/>
        </w:rPr>
        <w:t>”</w:t>
      </w:r>
      <w:r w:rsidRPr="00B2712F">
        <w:rPr>
          <w:rFonts w:ascii="Times New Roman" w:cs="Times New Roman"/>
          <w:sz w:val="24"/>
          <w:szCs w:val="24"/>
        </w:rPr>
        <w:t>）</w:t>
      </w:r>
      <w:r w:rsidR="009951E1" w:rsidRPr="00B2712F">
        <w:rPr>
          <w:rFonts w:ascii="Times New Roman" w:cs="Times New Roman"/>
          <w:sz w:val="24"/>
          <w:szCs w:val="24"/>
        </w:rPr>
        <w:t>将</w:t>
      </w:r>
      <w:r w:rsidRPr="00B2712F">
        <w:rPr>
          <w:rFonts w:ascii="Times New Roman" w:cs="Times New Roman"/>
          <w:sz w:val="24"/>
          <w:szCs w:val="24"/>
        </w:rPr>
        <w:t>于</w:t>
      </w:r>
      <w:r w:rsidRPr="00B2712F">
        <w:rPr>
          <w:rFonts w:ascii="Times New Roman" w:hAnsi="Times New Roman" w:cs="Times New Roman"/>
          <w:sz w:val="24"/>
          <w:szCs w:val="24"/>
        </w:rPr>
        <w:t>201</w:t>
      </w:r>
      <w:r w:rsidR="00B2712F" w:rsidRPr="00B2712F">
        <w:rPr>
          <w:rFonts w:ascii="Times New Roman" w:hAnsi="Times New Roman" w:cs="Times New Roman"/>
          <w:sz w:val="24"/>
          <w:szCs w:val="24"/>
        </w:rPr>
        <w:t>4</w:t>
      </w:r>
      <w:r w:rsidRPr="00B2712F">
        <w:rPr>
          <w:rFonts w:ascii="Times New Roman" w:cs="Times New Roman"/>
          <w:sz w:val="24"/>
          <w:szCs w:val="24"/>
        </w:rPr>
        <w:t>年</w:t>
      </w:r>
      <w:r w:rsidRPr="00B2712F">
        <w:rPr>
          <w:rFonts w:ascii="Times New Roman" w:hAnsi="Times New Roman" w:cs="Times New Roman"/>
          <w:sz w:val="24"/>
          <w:szCs w:val="24"/>
        </w:rPr>
        <w:t>1</w:t>
      </w:r>
      <w:r w:rsidRPr="00B2712F">
        <w:rPr>
          <w:rFonts w:ascii="Times New Roman" w:cs="Times New Roman"/>
          <w:sz w:val="24"/>
          <w:szCs w:val="24"/>
        </w:rPr>
        <w:t>月</w:t>
      </w:r>
      <w:r w:rsidR="00B2712F" w:rsidRPr="00B2712F">
        <w:rPr>
          <w:rFonts w:ascii="Times New Roman" w:hAnsi="Times New Roman" w:cs="Times New Roman"/>
          <w:sz w:val="24"/>
          <w:szCs w:val="24"/>
        </w:rPr>
        <w:t>2</w:t>
      </w:r>
      <w:r w:rsidRPr="00B2712F">
        <w:rPr>
          <w:rFonts w:ascii="Times New Roman" w:cs="Times New Roman"/>
          <w:sz w:val="24"/>
          <w:szCs w:val="24"/>
        </w:rPr>
        <w:t>日对在该日登记在册的</w:t>
      </w:r>
      <w:r w:rsidR="00AC639C" w:rsidRPr="00B2712F">
        <w:rPr>
          <w:rFonts w:ascii="Times New Roman" w:cs="Times New Roman"/>
          <w:sz w:val="24"/>
          <w:szCs w:val="24"/>
        </w:rPr>
        <w:t>万家创业成长</w:t>
      </w:r>
      <w:r w:rsidR="00AC639C" w:rsidRPr="00B2712F">
        <w:rPr>
          <w:rFonts w:ascii="Times New Roman" w:hAnsi="Times New Roman" w:cs="Times New Roman"/>
          <w:sz w:val="24"/>
          <w:szCs w:val="24"/>
        </w:rPr>
        <w:t>A</w:t>
      </w:r>
      <w:r w:rsidRPr="00B2712F">
        <w:rPr>
          <w:rFonts w:ascii="Times New Roman" w:cs="Times New Roman"/>
          <w:sz w:val="24"/>
          <w:szCs w:val="24"/>
        </w:rPr>
        <w:t>份额办理定期份额折算业务。对于定期份额折算的方法及相关事宜，详见</w:t>
      </w:r>
      <w:r w:rsidRPr="00B2712F">
        <w:rPr>
          <w:rFonts w:ascii="Times New Roman" w:hAnsi="Times New Roman" w:cs="Times New Roman"/>
          <w:sz w:val="24"/>
          <w:szCs w:val="24"/>
        </w:rPr>
        <w:t>201</w:t>
      </w:r>
      <w:r w:rsidR="00B2712F" w:rsidRPr="00B2712F">
        <w:rPr>
          <w:rFonts w:ascii="Times New Roman" w:hAnsi="Times New Roman" w:cs="Times New Roman"/>
          <w:sz w:val="24"/>
          <w:szCs w:val="24"/>
        </w:rPr>
        <w:t>3</w:t>
      </w:r>
      <w:r w:rsidRPr="00B2712F">
        <w:rPr>
          <w:rFonts w:ascii="Times New Roman" w:cs="Times New Roman"/>
          <w:sz w:val="24"/>
          <w:szCs w:val="24"/>
        </w:rPr>
        <w:t>年</w:t>
      </w:r>
      <w:r w:rsidRPr="00B2712F">
        <w:rPr>
          <w:rFonts w:ascii="Times New Roman" w:hAnsi="Times New Roman" w:cs="Times New Roman"/>
          <w:sz w:val="24"/>
          <w:szCs w:val="24"/>
        </w:rPr>
        <w:t>12</w:t>
      </w:r>
      <w:r w:rsidRPr="00B2712F">
        <w:rPr>
          <w:rFonts w:ascii="Times New Roman" w:cs="Times New Roman"/>
          <w:sz w:val="24"/>
          <w:szCs w:val="24"/>
        </w:rPr>
        <w:t>月</w:t>
      </w:r>
      <w:r w:rsidRPr="00B2712F">
        <w:rPr>
          <w:rFonts w:ascii="Times New Roman" w:hAnsi="Times New Roman" w:cs="Times New Roman"/>
          <w:sz w:val="24"/>
          <w:szCs w:val="24"/>
        </w:rPr>
        <w:t>2</w:t>
      </w:r>
      <w:r w:rsidR="008C0E97" w:rsidRPr="00B2712F">
        <w:rPr>
          <w:rFonts w:ascii="Times New Roman" w:hAnsi="Times New Roman" w:cs="Times New Roman"/>
          <w:sz w:val="24"/>
          <w:szCs w:val="24"/>
        </w:rPr>
        <w:t>7</w:t>
      </w:r>
      <w:r w:rsidRPr="00B2712F">
        <w:rPr>
          <w:rFonts w:ascii="Times New Roman" w:cs="Times New Roman"/>
          <w:sz w:val="24"/>
          <w:szCs w:val="24"/>
        </w:rPr>
        <w:t>日刊登在《中国证券报》</w:t>
      </w:r>
      <w:r w:rsidR="008C0E97" w:rsidRPr="00B2712F">
        <w:rPr>
          <w:rFonts w:ascii="Times New Roman" w:cs="Times New Roman"/>
          <w:sz w:val="24"/>
          <w:szCs w:val="24"/>
        </w:rPr>
        <w:t>、《上海证券报》、和《证券时报》</w:t>
      </w:r>
      <w:r w:rsidRPr="00B2712F">
        <w:rPr>
          <w:rFonts w:ascii="Times New Roman" w:cs="Times New Roman"/>
          <w:sz w:val="24"/>
          <w:szCs w:val="24"/>
        </w:rPr>
        <w:t>上的《</w:t>
      </w:r>
      <w:r w:rsidR="00AC639C" w:rsidRPr="00B2712F">
        <w:rPr>
          <w:rFonts w:ascii="Times New Roman" w:cs="Times New Roman"/>
          <w:sz w:val="24"/>
          <w:szCs w:val="24"/>
        </w:rPr>
        <w:t>关于万家中证创业成长</w:t>
      </w:r>
      <w:r w:rsidR="00842A27" w:rsidRPr="00B2712F">
        <w:rPr>
          <w:rFonts w:ascii="Times New Roman" w:cs="Times New Roman"/>
          <w:sz w:val="24"/>
          <w:szCs w:val="24"/>
        </w:rPr>
        <w:t>指数</w:t>
      </w:r>
      <w:r w:rsidR="00AC639C" w:rsidRPr="00B2712F">
        <w:rPr>
          <w:rFonts w:ascii="Times New Roman" w:cs="Times New Roman"/>
          <w:sz w:val="24"/>
          <w:szCs w:val="24"/>
        </w:rPr>
        <w:t>分级证券投资基金办理定期份额折算业务的公告</w:t>
      </w:r>
      <w:r w:rsidRPr="00B2712F">
        <w:rPr>
          <w:rFonts w:ascii="Times New Roman" w:cs="Times New Roman"/>
          <w:sz w:val="24"/>
          <w:szCs w:val="24"/>
        </w:rPr>
        <w:t>》。</w:t>
      </w:r>
      <w:bookmarkStart w:id="0" w:name="_GoBack"/>
      <w:bookmarkEnd w:id="0"/>
    </w:p>
    <w:p w:rsidR="009951E1" w:rsidRPr="00B2712F" w:rsidRDefault="004B0C19" w:rsidP="00001F53">
      <w:pPr>
        <w:spacing w:line="360" w:lineRule="auto"/>
        <w:ind w:firstLineChars="202" w:firstLine="485"/>
        <w:rPr>
          <w:rFonts w:ascii="Times New Roman" w:hAnsi="Times New Roman" w:cs="Times New Roman"/>
          <w:sz w:val="24"/>
          <w:szCs w:val="24"/>
        </w:rPr>
      </w:pPr>
      <w:r w:rsidRPr="00B2712F">
        <w:rPr>
          <w:rFonts w:ascii="Times New Roman" w:cs="Times New Roman"/>
          <w:sz w:val="24"/>
          <w:szCs w:val="24"/>
        </w:rPr>
        <w:t>根据深圳证券交易所《关于分级基金份额折算后</w:t>
      </w:r>
      <w:r w:rsidR="009951E1" w:rsidRPr="00B2712F">
        <w:rPr>
          <w:rFonts w:ascii="Times New Roman" w:cs="Times New Roman"/>
          <w:sz w:val="24"/>
          <w:szCs w:val="24"/>
        </w:rPr>
        <w:t>次</w:t>
      </w:r>
      <w:r w:rsidRPr="00B2712F">
        <w:rPr>
          <w:rFonts w:ascii="Times New Roman" w:cs="Times New Roman"/>
          <w:sz w:val="24"/>
          <w:szCs w:val="24"/>
        </w:rPr>
        <w:t>日前收盘价调整的通知》，</w:t>
      </w:r>
      <w:r w:rsidRPr="00B2712F">
        <w:rPr>
          <w:rFonts w:ascii="Times New Roman" w:hAnsi="Times New Roman" w:cs="Times New Roman"/>
          <w:sz w:val="24"/>
          <w:szCs w:val="24"/>
        </w:rPr>
        <w:t>201</w:t>
      </w:r>
      <w:r w:rsidR="00B2712F" w:rsidRPr="00B2712F">
        <w:rPr>
          <w:rFonts w:ascii="Times New Roman" w:hAnsi="Times New Roman" w:cs="Times New Roman"/>
          <w:sz w:val="24"/>
          <w:szCs w:val="24"/>
        </w:rPr>
        <w:t>4</w:t>
      </w:r>
      <w:r w:rsidRPr="00B2712F">
        <w:rPr>
          <w:rFonts w:ascii="Times New Roman" w:cs="Times New Roman"/>
          <w:sz w:val="24"/>
          <w:szCs w:val="24"/>
        </w:rPr>
        <w:t>年</w:t>
      </w:r>
      <w:r w:rsidRPr="00B2712F">
        <w:rPr>
          <w:rFonts w:ascii="Times New Roman" w:hAnsi="Times New Roman" w:cs="Times New Roman"/>
          <w:sz w:val="24"/>
          <w:szCs w:val="24"/>
        </w:rPr>
        <w:t>1</w:t>
      </w:r>
      <w:r w:rsidRPr="00B2712F">
        <w:rPr>
          <w:rFonts w:ascii="Times New Roman" w:cs="Times New Roman"/>
          <w:sz w:val="24"/>
          <w:szCs w:val="24"/>
        </w:rPr>
        <w:t>月</w:t>
      </w:r>
      <w:r w:rsidR="00B2712F" w:rsidRPr="00B2712F">
        <w:rPr>
          <w:rFonts w:ascii="Times New Roman" w:hAnsi="Times New Roman" w:cs="Times New Roman"/>
          <w:sz w:val="24"/>
          <w:szCs w:val="24"/>
        </w:rPr>
        <w:t>6</w:t>
      </w:r>
      <w:r w:rsidRPr="00B2712F">
        <w:rPr>
          <w:rFonts w:ascii="Times New Roman" w:cs="Times New Roman"/>
          <w:sz w:val="24"/>
          <w:szCs w:val="24"/>
        </w:rPr>
        <w:t>日</w:t>
      </w:r>
      <w:r w:rsidR="00D73730" w:rsidRPr="00B2712F">
        <w:rPr>
          <w:rFonts w:ascii="Times New Roman" w:cs="Times New Roman"/>
          <w:sz w:val="24"/>
          <w:szCs w:val="24"/>
        </w:rPr>
        <w:t>万家创业成长</w:t>
      </w:r>
      <w:r w:rsidR="00D73730" w:rsidRPr="00B2712F">
        <w:rPr>
          <w:rFonts w:ascii="Times New Roman" w:hAnsi="Times New Roman" w:cs="Times New Roman"/>
          <w:sz w:val="24"/>
          <w:szCs w:val="24"/>
        </w:rPr>
        <w:t>A</w:t>
      </w:r>
      <w:r w:rsidRPr="00B2712F">
        <w:rPr>
          <w:rFonts w:ascii="Times New Roman" w:cs="Times New Roman"/>
          <w:sz w:val="24"/>
          <w:szCs w:val="24"/>
        </w:rPr>
        <w:t>即时行情显示的前收盘价为</w:t>
      </w:r>
      <w:r w:rsidRPr="00B2712F">
        <w:rPr>
          <w:rFonts w:ascii="Times New Roman" w:hAnsi="Times New Roman" w:cs="Times New Roman"/>
          <w:sz w:val="24"/>
          <w:szCs w:val="24"/>
        </w:rPr>
        <w:t>201</w:t>
      </w:r>
      <w:r w:rsidR="00B2712F" w:rsidRPr="00B2712F">
        <w:rPr>
          <w:rFonts w:ascii="Times New Roman" w:hAnsi="Times New Roman" w:cs="Times New Roman"/>
          <w:sz w:val="24"/>
          <w:szCs w:val="24"/>
        </w:rPr>
        <w:t>4</w:t>
      </w:r>
      <w:r w:rsidRPr="00B2712F">
        <w:rPr>
          <w:rFonts w:ascii="Times New Roman" w:cs="Times New Roman"/>
          <w:sz w:val="24"/>
          <w:szCs w:val="24"/>
        </w:rPr>
        <w:t>年</w:t>
      </w:r>
      <w:r w:rsidRPr="00B2712F">
        <w:rPr>
          <w:rFonts w:ascii="Times New Roman" w:hAnsi="Times New Roman" w:cs="Times New Roman"/>
          <w:sz w:val="24"/>
          <w:szCs w:val="24"/>
        </w:rPr>
        <w:t>1</w:t>
      </w:r>
      <w:r w:rsidRPr="00B2712F">
        <w:rPr>
          <w:rFonts w:ascii="Times New Roman" w:cs="Times New Roman"/>
          <w:sz w:val="24"/>
          <w:szCs w:val="24"/>
        </w:rPr>
        <w:t>月</w:t>
      </w:r>
      <w:r w:rsidR="00B2712F" w:rsidRPr="00B2712F">
        <w:rPr>
          <w:rFonts w:ascii="Times New Roman" w:hAnsi="Times New Roman" w:cs="Times New Roman"/>
          <w:sz w:val="24"/>
          <w:szCs w:val="24"/>
        </w:rPr>
        <w:t>3</w:t>
      </w:r>
      <w:r w:rsidRPr="00B2712F">
        <w:rPr>
          <w:rFonts w:ascii="Times New Roman" w:cs="Times New Roman"/>
          <w:sz w:val="24"/>
          <w:szCs w:val="24"/>
        </w:rPr>
        <w:t>日的</w:t>
      </w:r>
      <w:r w:rsidR="00D73730" w:rsidRPr="00B2712F">
        <w:rPr>
          <w:rFonts w:ascii="Times New Roman" w:cs="Times New Roman"/>
          <w:sz w:val="24"/>
          <w:szCs w:val="24"/>
        </w:rPr>
        <w:t>万家创业成长</w:t>
      </w:r>
      <w:r w:rsidR="00D73730" w:rsidRPr="00B2712F">
        <w:rPr>
          <w:rFonts w:ascii="Times New Roman" w:hAnsi="Times New Roman" w:cs="Times New Roman"/>
          <w:sz w:val="24"/>
          <w:szCs w:val="24"/>
        </w:rPr>
        <w:t>A</w:t>
      </w:r>
      <w:r w:rsidRPr="00B2712F">
        <w:rPr>
          <w:rFonts w:ascii="Times New Roman" w:cs="Times New Roman"/>
          <w:sz w:val="24"/>
          <w:szCs w:val="24"/>
        </w:rPr>
        <w:t>份额净值（四舍五入至</w:t>
      </w:r>
      <w:r w:rsidRPr="00B2712F">
        <w:rPr>
          <w:rFonts w:ascii="Times New Roman" w:hAnsi="Times New Roman" w:cs="Times New Roman"/>
          <w:sz w:val="24"/>
          <w:szCs w:val="24"/>
        </w:rPr>
        <w:t>0.001</w:t>
      </w:r>
      <w:r w:rsidRPr="00B2712F">
        <w:rPr>
          <w:rFonts w:ascii="Times New Roman" w:cs="Times New Roman"/>
          <w:sz w:val="24"/>
          <w:szCs w:val="24"/>
        </w:rPr>
        <w:t>元）。由于</w:t>
      </w:r>
      <w:r w:rsidR="00D73730" w:rsidRPr="00B2712F">
        <w:rPr>
          <w:rFonts w:ascii="Times New Roman" w:cs="Times New Roman"/>
          <w:sz w:val="24"/>
          <w:szCs w:val="24"/>
        </w:rPr>
        <w:t>万家创业成长</w:t>
      </w:r>
      <w:r w:rsidR="00D73730" w:rsidRPr="00B2712F">
        <w:rPr>
          <w:rFonts w:ascii="Times New Roman" w:hAnsi="Times New Roman" w:cs="Times New Roman"/>
          <w:sz w:val="24"/>
          <w:szCs w:val="24"/>
        </w:rPr>
        <w:t>A</w:t>
      </w:r>
      <w:r w:rsidRPr="00B2712F">
        <w:rPr>
          <w:rFonts w:ascii="Times New Roman" w:cs="Times New Roman"/>
          <w:sz w:val="24"/>
          <w:szCs w:val="24"/>
        </w:rPr>
        <w:t>折算前</w:t>
      </w:r>
      <w:r w:rsidR="00CF7149">
        <w:rPr>
          <w:rFonts w:ascii="Times New Roman" w:cs="Times New Roman" w:hint="eastAsia"/>
          <w:sz w:val="24"/>
          <w:szCs w:val="24"/>
        </w:rPr>
        <w:t>可能</w:t>
      </w:r>
      <w:r w:rsidRPr="00B2712F">
        <w:rPr>
          <w:rFonts w:ascii="Times New Roman" w:cs="Times New Roman"/>
          <w:sz w:val="24"/>
          <w:szCs w:val="24"/>
        </w:rPr>
        <w:t>存在折</w:t>
      </w:r>
      <w:r w:rsidR="00CF7149">
        <w:rPr>
          <w:rFonts w:ascii="Times New Roman" w:cs="Times New Roman" w:hint="eastAsia"/>
          <w:sz w:val="24"/>
          <w:szCs w:val="24"/>
        </w:rPr>
        <w:t>/</w:t>
      </w:r>
      <w:r w:rsidR="00CF7149">
        <w:rPr>
          <w:rFonts w:ascii="Times New Roman" w:cs="Times New Roman" w:hint="eastAsia"/>
          <w:sz w:val="24"/>
          <w:szCs w:val="24"/>
        </w:rPr>
        <w:t>溢</w:t>
      </w:r>
      <w:r w:rsidRPr="00B2712F">
        <w:rPr>
          <w:rFonts w:ascii="Times New Roman" w:cs="Times New Roman"/>
          <w:sz w:val="24"/>
          <w:szCs w:val="24"/>
        </w:rPr>
        <w:t>价交易情形</w:t>
      </w:r>
      <w:r w:rsidR="009951E1" w:rsidRPr="00B2712F">
        <w:rPr>
          <w:rFonts w:ascii="Times New Roman" w:cs="Times New Roman"/>
          <w:sz w:val="24"/>
          <w:szCs w:val="24"/>
        </w:rPr>
        <w:t>，</w:t>
      </w:r>
      <w:r w:rsidR="009951E1" w:rsidRPr="00B2712F">
        <w:rPr>
          <w:rFonts w:ascii="Times New Roman" w:hAnsi="Times New Roman" w:cs="Times New Roman"/>
          <w:sz w:val="24"/>
          <w:szCs w:val="24"/>
        </w:rPr>
        <w:t>201</w:t>
      </w:r>
      <w:r w:rsidR="00B2712F" w:rsidRPr="00B2712F">
        <w:rPr>
          <w:rFonts w:ascii="Times New Roman" w:hAnsi="Times New Roman" w:cs="Times New Roman"/>
          <w:sz w:val="24"/>
          <w:szCs w:val="24"/>
        </w:rPr>
        <w:t>4</w:t>
      </w:r>
      <w:r w:rsidR="009951E1" w:rsidRPr="00B2712F">
        <w:rPr>
          <w:rFonts w:ascii="Times New Roman" w:cs="Times New Roman"/>
          <w:sz w:val="24"/>
          <w:szCs w:val="24"/>
        </w:rPr>
        <w:t>年</w:t>
      </w:r>
      <w:r w:rsidR="009951E1" w:rsidRPr="00B2712F">
        <w:rPr>
          <w:rFonts w:ascii="Times New Roman" w:hAnsi="Times New Roman" w:cs="Times New Roman"/>
          <w:sz w:val="24"/>
          <w:szCs w:val="24"/>
        </w:rPr>
        <w:t xml:space="preserve">1 </w:t>
      </w:r>
      <w:r w:rsidR="009951E1" w:rsidRPr="00B2712F">
        <w:rPr>
          <w:rFonts w:ascii="Times New Roman" w:cs="Times New Roman"/>
          <w:sz w:val="24"/>
          <w:szCs w:val="24"/>
        </w:rPr>
        <w:t>月</w:t>
      </w:r>
      <w:r w:rsidR="00B2712F" w:rsidRPr="00B2712F">
        <w:rPr>
          <w:rFonts w:ascii="Times New Roman" w:hAnsi="Times New Roman" w:cs="Times New Roman"/>
          <w:sz w:val="24"/>
          <w:szCs w:val="24"/>
        </w:rPr>
        <w:t>6</w:t>
      </w:r>
      <w:r w:rsidR="009951E1" w:rsidRPr="00B2712F">
        <w:rPr>
          <w:rFonts w:ascii="Times New Roman" w:hAnsi="Times New Roman" w:cs="Times New Roman"/>
          <w:sz w:val="24"/>
          <w:szCs w:val="24"/>
        </w:rPr>
        <w:t xml:space="preserve"> </w:t>
      </w:r>
      <w:r w:rsidR="009951E1" w:rsidRPr="00B2712F">
        <w:rPr>
          <w:rFonts w:ascii="Times New Roman" w:cs="Times New Roman"/>
          <w:sz w:val="24"/>
          <w:szCs w:val="24"/>
        </w:rPr>
        <w:t>日万家创业成长</w:t>
      </w:r>
      <w:r w:rsidR="009951E1" w:rsidRPr="00B2712F">
        <w:rPr>
          <w:rFonts w:ascii="Times New Roman" w:hAnsi="Times New Roman" w:cs="Times New Roman"/>
          <w:sz w:val="24"/>
          <w:szCs w:val="24"/>
        </w:rPr>
        <w:t>A</w:t>
      </w:r>
      <w:r w:rsidR="009951E1" w:rsidRPr="00B2712F">
        <w:rPr>
          <w:rFonts w:ascii="Times New Roman" w:cs="Times New Roman"/>
          <w:sz w:val="24"/>
          <w:szCs w:val="24"/>
        </w:rPr>
        <w:t>份额的前收盘价为</w:t>
      </w:r>
      <w:r w:rsidR="00B2712F" w:rsidRPr="00B2712F">
        <w:rPr>
          <w:rFonts w:ascii="Times New Roman" w:hAnsi="Times New Roman" w:cs="Times New Roman"/>
          <w:sz w:val="24"/>
          <w:szCs w:val="24"/>
        </w:rPr>
        <w:t>2014</w:t>
      </w:r>
      <w:r w:rsidR="00B2712F" w:rsidRPr="00B2712F">
        <w:rPr>
          <w:rFonts w:ascii="Times New Roman" w:cs="Times New Roman"/>
          <w:sz w:val="24"/>
          <w:szCs w:val="24"/>
        </w:rPr>
        <w:t>年</w:t>
      </w:r>
      <w:r w:rsidR="009951E1" w:rsidRPr="00B2712F">
        <w:rPr>
          <w:rFonts w:ascii="Times New Roman" w:hAnsi="Times New Roman" w:cs="Times New Roman"/>
          <w:sz w:val="24"/>
          <w:szCs w:val="24"/>
        </w:rPr>
        <w:t>1</w:t>
      </w:r>
      <w:r w:rsidR="009951E1" w:rsidRPr="00B2712F">
        <w:rPr>
          <w:rFonts w:ascii="Times New Roman" w:cs="Times New Roman"/>
          <w:sz w:val="24"/>
          <w:szCs w:val="24"/>
        </w:rPr>
        <w:t>月</w:t>
      </w:r>
      <w:r w:rsidR="00B2712F" w:rsidRPr="00B2712F">
        <w:rPr>
          <w:rFonts w:ascii="Times New Roman" w:hAnsi="Times New Roman" w:cs="Times New Roman"/>
          <w:sz w:val="24"/>
          <w:szCs w:val="24"/>
        </w:rPr>
        <w:t>3</w:t>
      </w:r>
      <w:r w:rsidR="009951E1" w:rsidRPr="00B2712F">
        <w:rPr>
          <w:rFonts w:ascii="Times New Roman" w:cs="Times New Roman"/>
          <w:sz w:val="24"/>
          <w:szCs w:val="24"/>
        </w:rPr>
        <w:t>日万家创业</w:t>
      </w:r>
      <w:r w:rsidR="00842A27" w:rsidRPr="00B2712F">
        <w:rPr>
          <w:rFonts w:ascii="Times New Roman" w:cs="Times New Roman"/>
          <w:sz w:val="24"/>
          <w:szCs w:val="24"/>
        </w:rPr>
        <w:t>成长</w:t>
      </w:r>
      <w:r w:rsidR="009951E1" w:rsidRPr="00B2712F">
        <w:rPr>
          <w:rFonts w:ascii="Times New Roman" w:hAnsi="Times New Roman" w:cs="Times New Roman"/>
          <w:sz w:val="24"/>
          <w:szCs w:val="24"/>
        </w:rPr>
        <w:t>A</w:t>
      </w:r>
      <w:r w:rsidR="009951E1" w:rsidRPr="00B2712F">
        <w:rPr>
          <w:rFonts w:ascii="Times New Roman" w:cs="Times New Roman"/>
          <w:sz w:val="24"/>
          <w:szCs w:val="24"/>
        </w:rPr>
        <w:t>份额的基金份额净值，与</w:t>
      </w:r>
      <w:r w:rsidR="00B2712F" w:rsidRPr="00B2712F">
        <w:rPr>
          <w:rFonts w:ascii="Times New Roman" w:hAnsi="Times New Roman" w:cs="Times New Roman"/>
          <w:sz w:val="24"/>
          <w:szCs w:val="24"/>
        </w:rPr>
        <w:t>2014</w:t>
      </w:r>
      <w:r w:rsidR="00B2712F" w:rsidRPr="00B2712F">
        <w:rPr>
          <w:rFonts w:ascii="Times New Roman" w:cs="Times New Roman"/>
          <w:sz w:val="24"/>
          <w:szCs w:val="24"/>
        </w:rPr>
        <w:t>年</w:t>
      </w:r>
      <w:r w:rsidR="009951E1" w:rsidRPr="00B2712F">
        <w:rPr>
          <w:rFonts w:ascii="Times New Roman" w:hAnsi="Times New Roman" w:cs="Times New Roman"/>
          <w:sz w:val="24"/>
          <w:szCs w:val="24"/>
        </w:rPr>
        <w:t xml:space="preserve">1 </w:t>
      </w:r>
      <w:r w:rsidR="009951E1" w:rsidRPr="00B2712F">
        <w:rPr>
          <w:rFonts w:ascii="Times New Roman" w:cs="Times New Roman"/>
          <w:sz w:val="24"/>
          <w:szCs w:val="24"/>
        </w:rPr>
        <w:t>月</w:t>
      </w:r>
      <w:r w:rsidR="00B2712F" w:rsidRPr="00B2712F">
        <w:rPr>
          <w:rFonts w:ascii="Times New Roman" w:hAnsi="Times New Roman" w:cs="Times New Roman"/>
          <w:sz w:val="24"/>
          <w:szCs w:val="24"/>
        </w:rPr>
        <w:t>2</w:t>
      </w:r>
      <w:r w:rsidR="009951E1" w:rsidRPr="00B2712F">
        <w:rPr>
          <w:rFonts w:ascii="Times New Roman" w:hAnsi="Times New Roman" w:cs="Times New Roman"/>
          <w:sz w:val="24"/>
          <w:szCs w:val="24"/>
        </w:rPr>
        <w:t xml:space="preserve"> </w:t>
      </w:r>
      <w:r w:rsidR="009951E1" w:rsidRPr="00B2712F">
        <w:rPr>
          <w:rFonts w:ascii="Times New Roman" w:cs="Times New Roman"/>
          <w:sz w:val="24"/>
          <w:szCs w:val="24"/>
        </w:rPr>
        <w:t>日收盘价扣除</w:t>
      </w:r>
      <w:r w:rsidR="009951E1" w:rsidRPr="00B2712F">
        <w:rPr>
          <w:rFonts w:ascii="Times New Roman" w:hAnsi="Times New Roman" w:cs="Times New Roman"/>
          <w:sz w:val="24"/>
          <w:szCs w:val="24"/>
        </w:rPr>
        <w:t>201</w:t>
      </w:r>
      <w:r w:rsidR="00B2712F" w:rsidRPr="00B2712F">
        <w:rPr>
          <w:rFonts w:ascii="Times New Roman" w:hAnsi="Times New Roman" w:cs="Times New Roman"/>
          <w:sz w:val="24"/>
          <w:szCs w:val="24"/>
        </w:rPr>
        <w:t>3</w:t>
      </w:r>
      <w:r w:rsidR="009951E1" w:rsidRPr="00B2712F">
        <w:rPr>
          <w:rFonts w:ascii="Times New Roman" w:cs="Times New Roman"/>
          <w:sz w:val="24"/>
          <w:szCs w:val="24"/>
        </w:rPr>
        <w:t>年约定收益后的价格可能有较大差异，当日可能出现交易价格大幅波动的情形。敬请投资者注意投资风险。</w:t>
      </w:r>
    </w:p>
    <w:p w:rsidR="00D73730" w:rsidRPr="00B2712F" w:rsidRDefault="009951E1" w:rsidP="009951E1">
      <w:pPr>
        <w:spacing w:line="360" w:lineRule="auto"/>
        <w:ind w:firstLineChars="202" w:firstLine="485"/>
        <w:rPr>
          <w:rFonts w:ascii="Times New Roman" w:hAnsi="Times New Roman" w:cs="Times New Roman"/>
          <w:sz w:val="24"/>
          <w:szCs w:val="24"/>
        </w:rPr>
      </w:pPr>
      <w:r w:rsidRPr="00B2712F">
        <w:rPr>
          <w:rFonts w:ascii="Times New Roman" w:cs="Times New Roman"/>
          <w:sz w:val="24"/>
          <w:szCs w:val="24"/>
        </w:rPr>
        <w:t>特此公告。</w:t>
      </w:r>
    </w:p>
    <w:p w:rsidR="004B0C19" w:rsidRPr="00B2712F" w:rsidRDefault="00D73730" w:rsidP="009951E1">
      <w:pPr>
        <w:spacing w:line="360" w:lineRule="auto"/>
        <w:ind w:firstLineChars="2450" w:firstLine="5880"/>
        <w:rPr>
          <w:rFonts w:ascii="Times New Roman" w:hAnsi="Times New Roman" w:cs="Times New Roman"/>
          <w:sz w:val="24"/>
          <w:szCs w:val="24"/>
        </w:rPr>
      </w:pPr>
      <w:r w:rsidRPr="00B2712F">
        <w:rPr>
          <w:rFonts w:ascii="Times New Roman" w:cs="Times New Roman"/>
          <w:sz w:val="24"/>
          <w:szCs w:val="24"/>
        </w:rPr>
        <w:t>万家</w:t>
      </w:r>
      <w:r w:rsidR="004B0C19" w:rsidRPr="00B2712F">
        <w:rPr>
          <w:rFonts w:ascii="Times New Roman" w:cs="Times New Roman"/>
          <w:sz w:val="24"/>
          <w:szCs w:val="24"/>
        </w:rPr>
        <w:t>基金管理有限公司</w:t>
      </w:r>
    </w:p>
    <w:p w:rsidR="009754D8" w:rsidRPr="00B2712F" w:rsidRDefault="00B2712F" w:rsidP="009951E1">
      <w:pPr>
        <w:spacing w:line="360" w:lineRule="auto"/>
        <w:ind w:firstLineChars="2500" w:firstLine="6000"/>
        <w:rPr>
          <w:rFonts w:ascii="Times New Roman" w:hAnsi="Times New Roman" w:cs="Times New Roman"/>
          <w:sz w:val="24"/>
          <w:szCs w:val="24"/>
        </w:rPr>
      </w:pPr>
      <w:r w:rsidRPr="00B2712F">
        <w:rPr>
          <w:rFonts w:ascii="Times New Roman" w:hAnsi="Times New Roman" w:cs="Times New Roman"/>
          <w:sz w:val="24"/>
          <w:szCs w:val="24"/>
        </w:rPr>
        <w:t>2013</w:t>
      </w:r>
      <w:r w:rsidR="009951E1" w:rsidRPr="00B2712F">
        <w:rPr>
          <w:rFonts w:ascii="Times New Roman" w:cs="Times New Roman"/>
          <w:sz w:val="24"/>
          <w:szCs w:val="24"/>
        </w:rPr>
        <w:t>年</w:t>
      </w:r>
      <w:r w:rsidR="009951E1" w:rsidRPr="00B2712F">
        <w:rPr>
          <w:rFonts w:ascii="Times New Roman" w:hAnsi="Times New Roman" w:cs="Times New Roman"/>
          <w:sz w:val="24"/>
          <w:szCs w:val="24"/>
        </w:rPr>
        <w:t>12</w:t>
      </w:r>
      <w:r w:rsidR="009951E1" w:rsidRPr="00B2712F">
        <w:rPr>
          <w:rFonts w:ascii="Times New Roman" w:cs="Times New Roman"/>
          <w:sz w:val="24"/>
          <w:szCs w:val="24"/>
        </w:rPr>
        <w:t>月</w:t>
      </w:r>
      <w:r w:rsidR="009951E1" w:rsidRPr="00B2712F">
        <w:rPr>
          <w:rFonts w:ascii="Times New Roman" w:hAnsi="Times New Roman" w:cs="Times New Roman"/>
          <w:sz w:val="24"/>
          <w:szCs w:val="24"/>
        </w:rPr>
        <w:t>27</w:t>
      </w:r>
      <w:r w:rsidR="009951E1" w:rsidRPr="00B2712F">
        <w:rPr>
          <w:rFonts w:ascii="Times New Roman" w:cs="Times New Roman"/>
          <w:sz w:val="24"/>
          <w:szCs w:val="24"/>
        </w:rPr>
        <w:t>日</w:t>
      </w:r>
    </w:p>
    <w:sectPr w:rsidR="009754D8" w:rsidRPr="00B2712F" w:rsidSect="00F96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199" w:rsidRDefault="00266199" w:rsidP="008C0E97">
      <w:r>
        <w:separator/>
      </w:r>
    </w:p>
  </w:endnote>
  <w:endnote w:type="continuationSeparator" w:id="1">
    <w:p w:rsidR="00266199" w:rsidRDefault="00266199" w:rsidP="008C0E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199" w:rsidRDefault="00266199" w:rsidP="008C0E97">
      <w:r>
        <w:separator/>
      </w:r>
    </w:p>
  </w:footnote>
  <w:footnote w:type="continuationSeparator" w:id="1">
    <w:p w:rsidR="00266199" w:rsidRDefault="00266199" w:rsidP="008C0E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0C19"/>
    <w:rsid w:val="00001F53"/>
    <w:rsid w:val="00053835"/>
    <w:rsid w:val="000C10D5"/>
    <w:rsid w:val="001F137B"/>
    <w:rsid w:val="00266199"/>
    <w:rsid w:val="00274F03"/>
    <w:rsid w:val="00284C27"/>
    <w:rsid w:val="003D4B8D"/>
    <w:rsid w:val="004B0C19"/>
    <w:rsid w:val="00710601"/>
    <w:rsid w:val="00726BFB"/>
    <w:rsid w:val="00842A27"/>
    <w:rsid w:val="008C0E97"/>
    <w:rsid w:val="009754D8"/>
    <w:rsid w:val="009951E1"/>
    <w:rsid w:val="00AC639C"/>
    <w:rsid w:val="00AE21DA"/>
    <w:rsid w:val="00B2712F"/>
    <w:rsid w:val="00C323DE"/>
    <w:rsid w:val="00C46C5F"/>
    <w:rsid w:val="00C60897"/>
    <w:rsid w:val="00C95DFD"/>
    <w:rsid w:val="00CF7149"/>
    <w:rsid w:val="00D57480"/>
    <w:rsid w:val="00D73730"/>
    <w:rsid w:val="00EB12A9"/>
    <w:rsid w:val="00ED11F6"/>
    <w:rsid w:val="00EF71A8"/>
    <w:rsid w:val="00F96E6C"/>
    <w:rsid w:val="00FB57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E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0E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0E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C0E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0E9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473</Characters>
  <Application>Microsoft Office Word</Application>
  <DocSecurity>0</DocSecurity>
  <Lines>3</Lines>
  <Paragraphs>1</Paragraphs>
  <ScaleCrop>false</ScaleCrop>
  <Company>Lenovo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Dai_jifu</dc:creator>
  <cp:lastModifiedBy>余东发</cp:lastModifiedBy>
  <cp:revision>2</cp:revision>
  <dcterms:created xsi:type="dcterms:W3CDTF">2013-12-26T07:43:00Z</dcterms:created>
  <dcterms:modified xsi:type="dcterms:W3CDTF">2013-12-26T07:43:00Z</dcterms:modified>
</cp:coreProperties>
</file>